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55" w:rsidRPr="00962E8B" w:rsidRDefault="00DF5255" w:rsidP="00DF5255">
      <w:pPr>
        <w:rPr>
          <w:color w:val="5F497A" w:themeColor="accent4" w:themeShade="BF"/>
          <w:sz w:val="36"/>
          <w:szCs w:val="36"/>
        </w:rPr>
      </w:pPr>
      <w:r w:rsidRPr="00962E8B">
        <w:rPr>
          <w:color w:val="5F497A" w:themeColor="accent4" w:themeShade="BF"/>
          <w:sz w:val="36"/>
          <w:szCs w:val="36"/>
        </w:rPr>
        <w:t xml:space="preserve">College </w:t>
      </w:r>
      <w:proofErr w:type="gramStart"/>
      <w:r w:rsidRPr="00962E8B">
        <w:rPr>
          <w:color w:val="5F497A" w:themeColor="accent4" w:themeShade="BF"/>
          <w:sz w:val="36"/>
          <w:szCs w:val="36"/>
        </w:rPr>
        <w:t>Juniors</w:t>
      </w:r>
      <w:proofErr w:type="gramEnd"/>
      <w:r w:rsidRPr="00962E8B">
        <w:rPr>
          <w:color w:val="5F497A" w:themeColor="accent4" w:themeShade="BF"/>
          <w:sz w:val="36"/>
          <w:szCs w:val="36"/>
        </w:rPr>
        <w:t xml:space="preserve"> and Seniors</w:t>
      </w:r>
    </w:p>
    <w:p w:rsidR="00DF5255" w:rsidRDefault="00DF5255" w:rsidP="00DF5255">
      <w:pPr>
        <w:rPr>
          <w:sz w:val="28"/>
          <w:szCs w:val="28"/>
          <w:u w:val="single"/>
        </w:rPr>
      </w:pPr>
    </w:p>
    <w:p w:rsidR="00DF5255" w:rsidRDefault="00DF5255" w:rsidP="00DF5255">
      <w:pPr>
        <w:rPr>
          <w:sz w:val="28"/>
          <w:szCs w:val="28"/>
        </w:rPr>
      </w:pPr>
      <w:r w:rsidRPr="00994EDC">
        <w:rPr>
          <w:sz w:val="28"/>
          <w:szCs w:val="28"/>
          <w:u w:val="single"/>
        </w:rPr>
        <w:t>The Alpha Delta Kappa Future Educator Scholarship</w:t>
      </w:r>
      <w:r>
        <w:rPr>
          <w:sz w:val="28"/>
          <w:szCs w:val="28"/>
        </w:rPr>
        <w:t xml:space="preserve">  $1,000</w:t>
      </w:r>
    </w:p>
    <w:p w:rsidR="00DF5255" w:rsidRDefault="00DF5255" w:rsidP="00DF5255">
      <w:pPr>
        <w:rPr>
          <w:sz w:val="28"/>
          <w:szCs w:val="28"/>
        </w:rPr>
      </w:pPr>
      <w:r>
        <w:rPr>
          <w:sz w:val="28"/>
          <w:szCs w:val="28"/>
        </w:rPr>
        <w:t xml:space="preserve">Awarded to </w:t>
      </w:r>
      <w:r w:rsidRPr="00994EDC">
        <w:rPr>
          <w:b/>
          <w:sz w:val="28"/>
          <w:szCs w:val="28"/>
        </w:rPr>
        <w:t>assist education majors in their final two semesters of coursework with tuition, room and board, and course materials</w:t>
      </w:r>
      <w:r>
        <w:rPr>
          <w:sz w:val="28"/>
          <w:szCs w:val="28"/>
        </w:rPr>
        <w:t xml:space="preserve">.  </w:t>
      </w:r>
      <w:proofErr w:type="gramStart"/>
      <w:r w:rsidRPr="00994EDC">
        <w:rPr>
          <w:sz w:val="28"/>
          <w:szCs w:val="28"/>
          <w:u w:val="single"/>
        </w:rPr>
        <w:t>Applicant shall be recommended by a current Alpha Delta Kappa member</w:t>
      </w:r>
      <w:proofErr w:type="gramEnd"/>
      <w:r w:rsidRPr="00994EDC">
        <w:rPr>
          <w:sz w:val="28"/>
          <w:szCs w:val="28"/>
          <w:u w:val="single"/>
        </w:rPr>
        <w:t>.</w:t>
      </w:r>
      <w:r>
        <w:rPr>
          <w:sz w:val="28"/>
          <w:szCs w:val="28"/>
        </w:rPr>
        <w:t xml:space="preserve">  This scholarship was developed for students who display potential to be excellent educators.  The Future Educator Scholarship will be awarded annually to one recipient from each of the seven Alpha Delta Kappa regions.  The scholarship application packet must be postmarked or received electronically on or before March 1.  An electronic version can be obtained at </w:t>
      </w:r>
      <w:hyperlink r:id="rId5" w:history="1">
        <w:r w:rsidRPr="003D5689">
          <w:rPr>
            <w:rStyle w:val="Hyperlink"/>
            <w:sz w:val="28"/>
            <w:szCs w:val="28"/>
          </w:rPr>
          <w:t>www.alphadeltakappa.org</w:t>
        </w:r>
      </w:hyperlink>
      <w:r>
        <w:rPr>
          <w:sz w:val="28"/>
          <w:szCs w:val="28"/>
        </w:rPr>
        <w:t xml:space="preserve">.  The application should be submitted as follows:  Send an electronic application to </w:t>
      </w:r>
      <w:hyperlink r:id="rId6" w:history="1">
        <w:r w:rsidRPr="003D5689">
          <w:rPr>
            <w:rStyle w:val="Hyperlink"/>
            <w:sz w:val="28"/>
            <w:szCs w:val="28"/>
          </w:rPr>
          <w:t>scholarships@alphadeltakappa.org</w:t>
        </w:r>
      </w:hyperlink>
      <w:r>
        <w:rPr>
          <w:sz w:val="28"/>
          <w:szCs w:val="28"/>
        </w:rPr>
        <w:t xml:space="preserve"> or submit a typed application via regular mail.  If mailing, send an original and one copy to:</w:t>
      </w:r>
    </w:p>
    <w:p w:rsidR="00DF5255" w:rsidRDefault="00DF5255" w:rsidP="00DF5255">
      <w:pPr>
        <w:rPr>
          <w:sz w:val="28"/>
          <w:szCs w:val="28"/>
        </w:rPr>
      </w:pPr>
      <w:r>
        <w:rPr>
          <w:sz w:val="28"/>
          <w:szCs w:val="28"/>
        </w:rPr>
        <w:t>Alpha Delta Kappa International Headquarters</w:t>
      </w:r>
    </w:p>
    <w:p w:rsidR="00DF5255" w:rsidRDefault="00DF5255" w:rsidP="00DF5255">
      <w:pPr>
        <w:rPr>
          <w:sz w:val="28"/>
          <w:szCs w:val="28"/>
        </w:rPr>
      </w:pPr>
      <w:r>
        <w:rPr>
          <w:sz w:val="28"/>
          <w:szCs w:val="28"/>
        </w:rPr>
        <w:t>Future Educator Scholarship</w:t>
      </w:r>
    </w:p>
    <w:p w:rsidR="00DF5255" w:rsidRDefault="00DF5255" w:rsidP="00DF5255">
      <w:pPr>
        <w:rPr>
          <w:sz w:val="28"/>
          <w:szCs w:val="28"/>
        </w:rPr>
      </w:pPr>
      <w:r>
        <w:rPr>
          <w:sz w:val="28"/>
          <w:szCs w:val="28"/>
        </w:rPr>
        <w:t>1615 W. 92</w:t>
      </w:r>
      <w:r w:rsidRPr="00994EDC">
        <w:rPr>
          <w:sz w:val="28"/>
          <w:szCs w:val="28"/>
          <w:vertAlign w:val="superscript"/>
        </w:rPr>
        <w:t>nd</w:t>
      </w:r>
      <w:r>
        <w:rPr>
          <w:sz w:val="28"/>
          <w:szCs w:val="28"/>
        </w:rPr>
        <w:t xml:space="preserve"> Street</w:t>
      </w:r>
    </w:p>
    <w:p w:rsidR="00DF5255" w:rsidRDefault="00DF5255" w:rsidP="00DF5255">
      <w:pPr>
        <w:rPr>
          <w:sz w:val="28"/>
          <w:szCs w:val="28"/>
        </w:rPr>
      </w:pPr>
      <w:r>
        <w:rPr>
          <w:sz w:val="28"/>
          <w:szCs w:val="28"/>
        </w:rPr>
        <w:t>Kansas City, MO  64114-3296</w:t>
      </w:r>
    </w:p>
    <w:p w:rsidR="00DF5255" w:rsidRPr="00A500B9" w:rsidRDefault="00DF5255" w:rsidP="00DF5255">
      <w:pPr>
        <w:rPr>
          <w:b/>
          <w:sz w:val="28"/>
          <w:szCs w:val="28"/>
        </w:rPr>
      </w:pPr>
      <w:r w:rsidRPr="00A500B9">
        <w:rPr>
          <w:b/>
          <w:sz w:val="28"/>
          <w:szCs w:val="28"/>
        </w:rPr>
        <w:t>Deadline:</w:t>
      </w:r>
      <w:r>
        <w:rPr>
          <w:b/>
          <w:sz w:val="28"/>
          <w:szCs w:val="28"/>
        </w:rPr>
        <w:t xml:space="preserve">  March 1</w:t>
      </w:r>
    </w:p>
    <w:p w:rsidR="00DF5255" w:rsidRPr="00994EDC" w:rsidRDefault="00DF5255" w:rsidP="00DF5255">
      <w:pPr>
        <w:rPr>
          <w:b/>
          <w:sz w:val="28"/>
          <w:szCs w:val="28"/>
        </w:rPr>
      </w:pPr>
      <w:r w:rsidRPr="00994EDC">
        <w:rPr>
          <w:b/>
          <w:sz w:val="28"/>
          <w:szCs w:val="28"/>
        </w:rPr>
        <w:t>Recipients will be notified by May 1</w:t>
      </w:r>
    </w:p>
    <w:p w:rsidR="006E5976" w:rsidRDefault="006E5976">
      <w:bookmarkStart w:id="0" w:name="_GoBack"/>
      <w:bookmarkEnd w:id="0"/>
    </w:p>
    <w:sectPr w:rsidR="006E5976" w:rsidSect="006E59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55"/>
    <w:rsid w:val="006E5976"/>
    <w:rsid w:val="00D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F48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25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phadeltakappa.org" TargetMode="External"/><Relationship Id="rId6" Type="http://schemas.openxmlformats.org/officeDocument/2006/relationships/hyperlink" Target="mailto:scholarships@alphadeltakapp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Macintosh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Riddle Watson</dc:creator>
  <cp:keywords/>
  <dc:description/>
  <cp:lastModifiedBy>Marjorie Riddle Watson</cp:lastModifiedBy>
  <cp:revision>1</cp:revision>
  <dcterms:created xsi:type="dcterms:W3CDTF">2014-12-22T00:58:00Z</dcterms:created>
  <dcterms:modified xsi:type="dcterms:W3CDTF">2014-12-22T00:59:00Z</dcterms:modified>
</cp:coreProperties>
</file>